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3B5C9C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</w:t>
      </w:r>
      <w:r w:rsidR="00776ADA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          Tuesday, October 9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, </w:t>
      </w:r>
      <w:r w:rsidR="00D73EF4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2018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>ick</w:t>
      </w:r>
      <w:r w:rsidR="00D4595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 xml:space="preserve"> Jack Cunicelle,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>Frank Daly</w:t>
      </w:r>
      <w:r w:rsidR="003E4EF0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Charlene Mullholland</w:t>
      </w:r>
      <w:r w:rsidR="00D4595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137AE8">
        <w:rPr>
          <w:rFonts w:ascii="Arial Narrow" w:hAnsi="Arial Narrow"/>
          <w:kern w:val="1"/>
          <w:sz w:val="21"/>
          <w:szCs w:val="21"/>
          <w:u w:color="000000"/>
        </w:rPr>
        <w:t>Perri Evanson</w:t>
      </w:r>
      <w:r w:rsidR="00776ADA">
        <w:rPr>
          <w:rFonts w:ascii="Arial Narrow" w:hAnsi="Arial Narrow"/>
          <w:kern w:val="1"/>
          <w:sz w:val="21"/>
          <w:szCs w:val="21"/>
          <w:u w:color="000000"/>
        </w:rPr>
        <w:t xml:space="preserve"> Peter Bendistis</w:t>
      </w:r>
      <w:r w:rsidR="003E1167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776ADA">
        <w:rPr>
          <w:rFonts w:ascii="Arial Narrow" w:hAnsi="Arial Narrow"/>
          <w:kern w:val="1"/>
          <w:sz w:val="21"/>
          <w:szCs w:val="21"/>
          <w:u w:color="000000"/>
        </w:rPr>
        <w:t xml:space="preserve"> Susan Rhile,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kern w:val="1"/>
          <w:sz w:val="21"/>
          <w:szCs w:val="21"/>
          <w:u w:color="000000"/>
        </w:rPr>
        <w:t>Lisa Johns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on, </w:t>
      </w:r>
      <w:r w:rsidR="003E1167">
        <w:rPr>
          <w:rFonts w:ascii="Arial Narrow" w:hAnsi="Arial Narrow"/>
          <w:kern w:val="1"/>
          <w:sz w:val="21"/>
          <w:szCs w:val="21"/>
          <w:u w:color="000000"/>
        </w:rPr>
        <w:t xml:space="preserve"> Evelyn Blair,  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3E1167">
        <w:rPr>
          <w:rFonts w:ascii="Arial Narrow" w:hAnsi="Arial Narrow"/>
          <w:kern w:val="1"/>
          <w:sz w:val="21"/>
          <w:szCs w:val="21"/>
          <w:u w:color="000000"/>
        </w:rPr>
        <w:t xml:space="preserve"> Dan Lievens, 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Courtney Rozsas</w:t>
      </w:r>
      <w:r w:rsidR="003B5C9C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3E116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B5C9C">
        <w:rPr>
          <w:rFonts w:ascii="Arial Narrow" w:hAnsi="Arial Narrow"/>
          <w:kern w:val="1"/>
          <w:sz w:val="21"/>
          <w:szCs w:val="21"/>
          <w:u w:color="000000"/>
        </w:rPr>
        <w:t>Christ</w:t>
      </w:r>
      <w:r w:rsidR="00776ADA">
        <w:rPr>
          <w:rFonts w:ascii="Arial Narrow" w:hAnsi="Arial Narrow"/>
          <w:kern w:val="1"/>
          <w:sz w:val="21"/>
          <w:szCs w:val="21"/>
          <w:u w:color="000000"/>
        </w:rPr>
        <w:t>opher Dougherty</w:t>
      </w:r>
      <w:r w:rsidR="003B5C9C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776ADA">
        <w:rPr>
          <w:rFonts w:ascii="Arial Narrow" w:hAnsi="Arial Narrow"/>
          <w:kern w:val="1"/>
          <w:sz w:val="21"/>
          <w:szCs w:val="21"/>
          <w:u w:color="000000"/>
        </w:rPr>
        <w:t xml:space="preserve"> Warren Kuo</w:t>
      </w:r>
      <w:r w:rsidR="00E67ED8">
        <w:rPr>
          <w:rFonts w:ascii="Arial Narrow" w:hAnsi="Arial Narrow"/>
          <w:kern w:val="1"/>
          <w:sz w:val="21"/>
          <w:szCs w:val="21"/>
          <w:u w:color="000000"/>
        </w:rPr>
        <w:t>, Debbie Pitt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E45FDE" w:rsidRDefault="003E4EF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Guests:   </w:t>
      </w:r>
      <w:r w:rsidR="00776ADA">
        <w:rPr>
          <w:rFonts w:ascii="Arial Narrow" w:hAnsi="Arial Narrow"/>
          <w:b/>
          <w:bCs/>
          <w:kern w:val="1"/>
          <w:sz w:val="21"/>
          <w:szCs w:val="21"/>
          <w:u w:color="000000"/>
        </w:rPr>
        <w:t>none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5160D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6:14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0168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Bryan Messick</w:t>
      </w:r>
    </w:p>
    <w:p w:rsidR="00776ADA" w:rsidRDefault="00776AD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Bryan Introduced Susan Rhile and welcomed her to the MBA board by ratifying, Frank Daly made the motion and Charle</w:t>
      </w:r>
      <w:r w:rsidR="00E67ED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seconded the motion and motion passed.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1. Public Comments: (Zubair Khan)</w:t>
      </w:r>
    </w:p>
    <w:p w:rsidR="00E45FDE" w:rsidRPr="004F60D6" w:rsidRDefault="00AA0271" w:rsidP="009009F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Arial Narrow" w:hAnsi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>.</w:t>
      </w:r>
      <w:r w:rsidR="004F60D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  <w:r w:rsidR="00E67ED8">
        <w:rPr>
          <w:rFonts w:ascii="Arial Narrow" w:hAnsi="Arial Narrow"/>
          <w:b/>
          <w:bCs/>
          <w:kern w:val="1"/>
          <w:sz w:val="21"/>
          <w:szCs w:val="21"/>
          <w:u w:color="000000"/>
        </w:rPr>
        <w:t>Frank Daly / presented a check from the Media 5 mile Race in the amount of #2,000. To be used by the Music Series.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9009FE">
        <w:rPr>
          <w:rFonts w:ascii="Arial Narrow" w:hAnsi="Arial Narrow"/>
          <w:b/>
          <w:bCs/>
          <w:kern w:val="1"/>
          <w:sz w:val="21"/>
          <w:szCs w:val="21"/>
          <w:u w:color="000000"/>
        </w:rPr>
        <w:t>oval of Minutes (Jack Cunicelli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>)</w:t>
      </w:r>
    </w:p>
    <w:p w:rsidR="00B614F9" w:rsidRDefault="00776ADA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September</w:t>
      </w:r>
      <w:r w:rsidR="0001622A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14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2018,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>
        <w:rPr>
          <w:rFonts w:ascii="Arial Narrow" w:hAnsi="Arial Narrow"/>
          <w:bCs/>
          <w:kern w:val="1"/>
          <w:sz w:val="21"/>
          <w:szCs w:val="21"/>
          <w:u w:color="000000"/>
        </w:rPr>
        <w:t>Perri</w:t>
      </w:r>
      <w:r w:rsidR="006F411C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made a motion t</w:t>
      </w:r>
      <w:r w:rsidR="00973B16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o </w:t>
      </w:r>
      <w:r w:rsidR="00D73EF4">
        <w:rPr>
          <w:rFonts w:ascii="Arial Narrow" w:hAnsi="Arial Narrow"/>
          <w:bCs/>
          <w:kern w:val="1"/>
          <w:sz w:val="21"/>
          <w:szCs w:val="21"/>
          <w:u w:color="000000"/>
        </w:rPr>
        <w:t>ap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prove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t</w:t>
      </w:r>
      <w:r w:rsidR="00D4595A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he minutes,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seconded </w:t>
      </w:r>
      <w:r w:rsidR="00E67ED8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by Jack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the motion</w:t>
      </w:r>
      <w:r w:rsidR="000D775B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,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0D775B">
        <w:rPr>
          <w:rFonts w:ascii="Arial Narrow" w:hAnsi="Arial Narrow"/>
          <w:bCs/>
          <w:kern w:val="1"/>
          <w:sz w:val="21"/>
          <w:szCs w:val="21"/>
          <w:u w:color="000000"/>
        </w:rPr>
        <w:t>the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motion passed.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T</w:t>
      </w:r>
      <w:r w:rsidR="00E67ED8">
        <w:rPr>
          <w:rFonts w:ascii="Arial Narrow" w:hAnsi="Arial Narrow"/>
          <w:b/>
          <w:bCs/>
          <w:kern w:val="1"/>
          <w:sz w:val="21"/>
          <w:szCs w:val="21"/>
          <w:u w:color="000000"/>
        </w:rPr>
        <w:t>reasurer's Report (Debbie Pitt/ Frank Daly)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</w:p>
    <w:p w:rsidR="006F411C" w:rsidRDefault="005160D1" w:rsidP="005160D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M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BA 2019 Budget has been completed and we were to meet the Finance Committee of the Borough of Media on October</w:t>
      </w:r>
      <w:r w:rsidR="0034469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2.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, In Debbie Pitt’s absence,  Frank Daly presented the Third Quarter Financial report</w:t>
      </w:r>
      <w:r w:rsidR="0034469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.</w:t>
      </w:r>
      <w:r w:rsidR="0034469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Daly made a motion to approve and Peter Bendistis seconded the motion. The motion was passed..</w:t>
      </w:r>
    </w:p>
    <w:p w:rsidR="005160D1" w:rsidRPr="005160D1" w:rsidRDefault="005160D1" w:rsidP="005160D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108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9A6494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9A6494">
        <w:rPr>
          <w:rFonts w:ascii="Arial Narrow" w:hAnsi="Arial Narrow"/>
          <w:kern w:val="1"/>
          <w:sz w:val="21"/>
          <w:szCs w:val="21"/>
          <w:u w:color="000000"/>
        </w:rPr>
        <w:t xml:space="preserve">  Discussed about Delco Cruiser and the Committee had discuss about having a </w:t>
      </w:r>
    </w:p>
    <w:p w:rsidR="009A6494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Cruise Night during or after some of our Events at night .Blue stroll was in discussion along with Media 5 </w:t>
      </w:r>
    </w:p>
    <w:p w:rsidR="00E45FDE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Mile race. No decision or action was taken.</w:t>
      </w:r>
    </w:p>
    <w:p w:rsidR="00930361" w:rsidRPr="002B0C6D" w:rsidRDefault="0093036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AA0271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Charlene Mulholland:</w:t>
      </w:r>
    </w:p>
    <w:p w:rsidR="00B614F9" w:rsidRDefault="000A7565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Media Preservation Committee Report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3E1167">
        <w:rPr>
          <w:rFonts w:ascii="Arial Narrow" w:hAnsi="Arial Narrow"/>
          <w:bCs/>
          <w:kern w:val="1"/>
          <w:sz w:val="20"/>
          <w:szCs w:val="20"/>
          <w:u w:color="000000"/>
        </w:rPr>
        <w:t>Reported on that Town Talk newspaper continue to give the MBA free showcase of a business each month. She requested the size of the ad should be increased so it is more legible.</w:t>
      </w:r>
    </w:p>
    <w:p w:rsidR="00B614F9" w:rsidRPr="00C607A9" w:rsidRDefault="000A7565" w:rsidP="00C607A9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Digital Marketing Campaign Seminar Series- </w:t>
      </w:r>
      <w:r w:rsidR="00930361">
        <w:rPr>
          <w:rFonts w:ascii="Arial Narrow" w:hAnsi="Arial Narrow"/>
          <w:kern w:val="1"/>
          <w:sz w:val="20"/>
          <w:szCs w:val="20"/>
          <w:u w:color="000000"/>
        </w:rPr>
        <w:t>no report</w:t>
      </w:r>
    </w:p>
    <w:p w:rsidR="00750986" w:rsidRPr="003E1167" w:rsidRDefault="003E1167" w:rsidP="003E1167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</w:t>
      </w:r>
      <w:r w:rsidR="00CC3F20">
        <w:rPr>
          <w:rFonts w:ascii="Arial Narrow" w:hAnsi="Arial Narrow"/>
          <w:b/>
          <w:bCs/>
          <w:kern w:val="1"/>
          <w:sz w:val="21"/>
          <w:szCs w:val="21"/>
          <w:u w:color="000000"/>
        </w:rPr>
        <w:t>C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BB2E5E" w:rsidRPr="009036A6" w:rsidRDefault="00C607A9" w:rsidP="009036A6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v.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Food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Festival</w:t>
      </w:r>
      <w:r w:rsidR="009A6494">
        <w:rPr>
          <w:rFonts w:ascii="Arial Narrow" w:hAnsi="Arial Narrow"/>
          <w:b/>
          <w:bCs/>
          <w:kern w:val="1"/>
          <w:sz w:val="20"/>
          <w:szCs w:val="20"/>
          <w:u w:color="000000"/>
        </w:rPr>
        <w:t>: see Gillian’s report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DB5C5B" w:rsidRPr="00DB5C5B" w:rsidRDefault="00C607A9" w:rsidP="00DB5C5B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d.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7F565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852518">
        <w:rPr>
          <w:rFonts w:ascii="Arial Narrow" w:hAnsi="Arial Narrow"/>
          <w:b/>
          <w:bCs/>
          <w:kern w:val="1"/>
          <w:sz w:val="20"/>
          <w:szCs w:val="20"/>
          <w:u w:color="000000"/>
        </w:rPr>
        <w:t>No report</w:t>
      </w:r>
    </w:p>
    <w:p w:rsidR="00DB5C5B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CC3F20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E</w:t>
      </w:r>
      <w:r w:rsidR="001F6699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Jack Cunicelli: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Short Term Parking Proposal- </w:t>
      </w:r>
      <w:r w:rsidR="00852518">
        <w:rPr>
          <w:rFonts w:ascii="Arial Narrow" w:hAnsi="Arial Narrow"/>
          <w:kern w:val="1"/>
          <w:sz w:val="20"/>
          <w:szCs w:val="20"/>
          <w:u w:color="000000"/>
        </w:rPr>
        <w:t>No Report</w:t>
      </w:r>
      <w:r w:rsidR="00DB5C5B">
        <w:rPr>
          <w:rFonts w:ascii="Arial Narrow" w:hAnsi="Arial Narrow"/>
          <w:kern w:val="1"/>
          <w:sz w:val="20"/>
          <w:szCs w:val="20"/>
          <w:u w:color="000000"/>
        </w:rPr>
        <w:t>.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DB5C5B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F </w:t>
      </w:r>
      <w:r w:rsidR="003E116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Lievens/Evelyn: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IT/ Merchandising Online</w:t>
      </w:r>
      <w:r w:rsidR="00535A66" w:rsidRP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:</w:t>
      </w:r>
      <w:r w:rsid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   N</w:t>
      </w:r>
      <w:r w:rsidR="00536A35" w:rsidRP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o report</w:t>
      </w:r>
    </w:p>
    <w:p w:rsidR="00930361" w:rsidRPr="00615E17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</w:p>
    <w:p w:rsidR="00FF494D" w:rsidRPr="00930361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lastRenderedPageBreak/>
        <w:t xml:space="preserve">            </w:t>
      </w:r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G  Bryan Messick discussed about the Show “Tommy and me” at the Media theatre</w:t>
      </w:r>
      <w:r w:rsidR="00017836">
        <w:rPr>
          <w:rFonts w:ascii="Arial Narrow" w:hAnsi="Arial Narrow"/>
          <w:b/>
          <w:kern w:val="1"/>
          <w:sz w:val="20"/>
          <w:szCs w:val="20"/>
          <w:u w:color="000000"/>
        </w:rPr>
        <w:t>. He ex</w:t>
      </w:r>
      <w:r w:rsidR="00FF494D">
        <w:rPr>
          <w:rFonts w:ascii="Arial Narrow" w:hAnsi="Arial Narrow"/>
          <w:b/>
          <w:kern w:val="1"/>
          <w:sz w:val="20"/>
          <w:szCs w:val="20"/>
          <w:u w:color="000000"/>
        </w:rPr>
        <w:t>plai</w:t>
      </w:r>
      <w:r w:rsidR="00017836">
        <w:rPr>
          <w:rFonts w:ascii="Arial Narrow" w:hAnsi="Arial Narrow"/>
          <w:b/>
          <w:kern w:val="1"/>
          <w:sz w:val="20"/>
          <w:szCs w:val="20"/>
          <w:u w:color="000000"/>
        </w:rPr>
        <w:t>n</w:t>
      </w:r>
      <w:r w:rsidR="00FF494D">
        <w:rPr>
          <w:rFonts w:ascii="Arial Narrow" w:hAnsi="Arial Narrow"/>
          <w:b/>
          <w:kern w:val="1"/>
          <w:sz w:val="20"/>
          <w:szCs w:val="20"/>
          <w:u w:color="000000"/>
        </w:rPr>
        <w:t xml:space="preserve">ed that Mayor   </w:t>
      </w:r>
    </w:p>
    <w:p w:rsidR="00930361" w:rsidRDefault="00FF494D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  Bob McMahan and Stefanie G. are working with Restaurants and the Theatre for cross promotion. </w:t>
      </w:r>
    </w:p>
    <w:p w:rsidR="00344695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H. </w:t>
      </w:r>
      <w:r w:rsidR="006F411C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Pr="00930361">
        <w:rPr>
          <w:rFonts w:ascii="Arial Narrow" w:hAnsi="Arial Narrow"/>
          <w:b/>
          <w:kern w:val="1"/>
          <w:sz w:val="20"/>
          <w:szCs w:val="20"/>
          <w:u w:color="000000"/>
        </w:rPr>
        <w:t>Perri Evanson</w:t>
      </w:r>
      <w:r w:rsidR="0034469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kern w:val="1"/>
          <w:sz w:val="20"/>
          <w:szCs w:val="20"/>
          <w:u w:color="000000"/>
        </w:rPr>
        <w:t>West End Flats</w:t>
      </w:r>
      <w:r w:rsidR="00344695">
        <w:rPr>
          <w:rFonts w:ascii="Arial Narrow" w:hAnsi="Arial Narrow"/>
          <w:kern w:val="1"/>
          <w:sz w:val="20"/>
          <w:szCs w:val="20"/>
          <w:u w:color="000000"/>
        </w:rPr>
        <w:t xml:space="preserve"> project was started and she delivered 50  new media bag with different business   </w:t>
      </w:r>
    </w:p>
    <w:p w:rsidR="00930361" w:rsidRDefault="0034469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Offerings.</w:t>
      </w:r>
      <w:r w:rsidR="009A6494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bookmarkStart w:id="0" w:name="_GoBack"/>
      <w:bookmarkEnd w:id="0"/>
      <w:r>
        <w:rPr>
          <w:rFonts w:ascii="Arial Narrow" w:hAnsi="Arial Narrow"/>
          <w:kern w:val="1"/>
          <w:sz w:val="20"/>
          <w:szCs w:val="20"/>
          <w:u w:color="000000"/>
        </w:rPr>
        <w:t>She announced the project went very well, and she will be dropping the next batch.</w:t>
      </w:r>
    </w:p>
    <w:p w:rsidR="00EA3C15" w:rsidRDefault="0034469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Welcoming packages were</w:t>
      </w:r>
      <w:r w:rsidR="00930361">
        <w:rPr>
          <w:rFonts w:ascii="Arial Narrow" w:hAnsi="Arial Narrow"/>
          <w:kern w:val="1"/>
          <w:sz w:val="20"/>
          <w:szCs w:val="20"/>
          <w:u w:color="000000"/>
        </w:rPr>
        <w:t xml:space="preserve"> given to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the </w:t>
      </w:r>
      <w:r w:rsidR="00930361">
        <w:rPr>
          <w:rFonts w:ascii="Arial Narrow" w:hAnsi="Arial Narrow"/>
          <w:kern w:val="1"/>
          <w:sz w:val="20"/>
          <w:szCs w:val="20"/>
          <w:u w:color="000000"/>
        </w:rPr>
        <w:t>ne</w:t>
      </w:r>
      <w:r w:rsidR="00EA3C15">
        <w:rPr>
          <w:rFonts w:ascii="Arial Narrow" w:hAnsi="Arial Narrow"/>
          <w:kern w:val="1"/>
          <w:sz w:val="20"/>
          <w:szCs w:val="20"/>
          <w:u w:color="000000"/>
        </w:rPr>
        <w:t xml:space="preserve">w tenents coming in. There are 175 units. She asked the Board to put </w:t>
      </w:r>
    </w:p>
    <w:p w:rsidR="00DB5C5B" w:rsidRPr="00FF494D" w:rsidRDefault="00EA3C1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some package together</w:t>
      </w:r>
    </w:p>
    <w:p w:rsidR="00B614F9" w:rsidRDefault="00AC2B97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B614F9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A277FF" w:rsidRPr="000D3A2D" w:rsidRDefault="00252028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34469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 Stars/ 2019: New dates were announce from May 1-to September 25</w:t>
      </w:r>
      <w:r w:rsidR="009A6494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,</w:t>
      </w:r>
      <w:r w:rsidR="0034469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2019</w:t>
      </w:r>
      <w:r w:rsidR="00A277FF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</w:t>
      </w:r>
    </w:p>
    <w:p w:rsidR="00615E17" w:rsidRPr="00EA3C15" w:rsidRDefault="00A277FF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b.    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New Website: Dan Lievens/ : </w:t>
      </w:r>
      <w:r w:rsidR="00EA3C1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no report</w:t>
      </w:r>
    </w:p>
    <w:p w:rsidR="000D3A2D" w:rsidRDefault="000D3A2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</w:p>
    <w:p w:rsidR="00B614F9" w:rsidRPr="000D3A2D" w:rsidRDefault="000D3A2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9A6494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21157A">
        <w:rPr>
          <w:rFonts w:ascii="Arial Narrow" w:hAnsi="Arial Narrow"/>
          <w:kern w:val="1"/>
          <w:sz w:val="21"/>
          <w:szCs w:val="21"/>
          <w:u w:color="000000"/>
        </w:rPr>
        <w:t xml:space="preserve">: </w:t>
      </w:r>
      <w:r w:rsidR="00344695">
        <w:rPr>
          <w:rFonts w:ascii="Arial Narrow" w:hAnsi="Arial Narrow"/>
          <w:kern w:val="1"/>
          <w:sz w:val="21"/>
          <w:szCs w:val="21"/>
          <w:u w:color="000000"/>
        </w:rPr>
        <w:t>Discussed that Katherine Temko has submitted a draft to the Borough</w:t>
      </w:r>
      <w:r w:rsidR="00615E17">
        <w:rPr>
          <w:rFonts w:ascii="Arial Narrow" w:hAnsi="Arial Narrow"/>
          <w:kern w:val="1"/>
          <w:sz w:val="21"/>
          <w:szCs w:val="21"/>
          <w:u w:color="000000"/>
        </w:rPr>
        <w:t>.</w:t>
      </w:r>
      <w:r w:rsidR="009A6494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44695">
        <w:rPr>
          <w:rFonts w:ascii="Arial Narrow" w:hAnsi="Arial Narrow"/>
          <w:kern w:val="1"/>
          <w:sz w:val="21"/>
          <w:szCs w:val="21"/>
          <w:u w:color="000000"/>
        </w:rPr>
        <w:t xml:space="preserve">Some aspects of </w:t>
      </w:r>
    </w:p>
    <w:p w:rsidR="0021157A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</w:t>
      </w:r>
      <w:r w:rsidR="00344695">
        <w:rPr>
          <w:rFonts w:ascii="Arial Narrow" w:hAnsi="Arial Narrow"/>
          <w:kern w:val="1"/>
          <w:sz w:val="21"/>
          <w:szCs w:val="21"/>
          <w:u w:color="000000"/>
        </w:rPr>
        <w:t xml:space="preserve">the Draft were discussed </w:t>
      </w: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p w:rsidR="006A495C" w:rsidRDefault="006A495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</w:t>
      </w:r>
    </w:p>
    <w:p w:rsidR="002D525B" w:rsidRDefault="002D52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</w:t>
      </w:r>
    </w:p>
    <w:p w:rsidR="00B614F9" w:rsidRPr="008B4D9C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 Executive Director's Update (Zubair Khan)</w:t>
      </w:r>
    </w:p>
    <w:p w:rsidR="00167ACB" w:rsidRPr="00A277FF" w:rsidRDefault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</w:t>
      </w:r>
      <w:r w:rsidR="009A6494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October</w:t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r</w:t>
      </w:r>
      <w:r w:rsidR="00252028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eport attached</w:t>
      </w:r>
    </w:p>
    <w:p w:rsidR="00B614F9" w:rsidRPr="00167ACB" w:rsidRDefault="00167AC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               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56818" w:rsidRDefault="00B5681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 at 730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pm/ moti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on by Frank Daly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and secon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d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ed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by Charlene Mullho</w:t>
      </w:r>
      <w:r w:rsidR="00536A35">
        <w:rPr>
          <w:rFonts w:ascii="Arial Narrow" w:hAnsi="Arial Narrow"/>
          <w:b/>
          <w:bCs/>
          <w:kern w:val="1"/>
          <w:sz w:val="21"/>
          <w:szCs w:val="21"/>
          <w:u w:color="000000"/>
        </w:rPr>
        <w:t>l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land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3C529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C5295" w:rsidRPr="008B4D9C">
        <w:rPr>
          <w:rFonts w:ascii="Arial Narrow" w:hAnsi="Arial Narrow"/>
          <w:b/>
          <w:kern w:val="1"/>
          <w:sz w:val="21"/>
          <w:szCs w:val="21"/>
          <w:u w:color="000000"/>
        </w:rPr>
        <w:t>Jack</w:t>
      </w:r>
      <w:r w:rsidRPr="008B4D9C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Cunicelli, MBA Secretary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1E" w:rsidRDefault="00CF051E">
      <w:r>
        <w:separator/>
      </w:r>
    </w:p>
  </w:endnote>
  <w:endnote w:type="continuationSeparator" w:id="0">
    <w:p w:rsidR="00CF051E" w:rsidRDefault="00C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1E" w:rsidRDefault="00CF051E">
      <w:r>
        <w:separator/>
      </w:r>
    </w:p>
  </w:footnote>
  <w:footnote w:type="continuationSeparator" w:id="0">
    <w:p w:rsidR="00CF051E" w:rsidRDefault="00CF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DB94410"/>
    <w:multiLevelType w:val="hybridMultilevel"/>
    <w:tmpl w:val="61A6A780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lvl w:ilvl="0" w:tplc="735AA61E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24576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F0D006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1BF270DE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72E2B2FC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EB6E57EC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77A0A0C8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B33A505A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0458216E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69707470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2B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8B612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90E7FE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47E1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617C4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86E396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82E8C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32C0C0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1622A"/>
    <w:rsid w:val="000168DE"/>
    <w:rsid w:val="00017836"/>
    <w:rsid w:val="000302CD"/>
    <w:rsid w:val="0007701A"/>
    <w:rsid w:val="0009102D"/>
    <w:rsid w:val="000A7565"/>
    <w:rsid w:val="000D2F94"/>
    <w:rsid w:val="000D3A2D"/>
    <w:rsid w:val="000D775B"/>
    <w:rsid w:val="000E6E4B"/>
    <w:rsid w:val="00110542"/>
    <w:rsid w:val="0012146B"/>
    <w:rsid w:val="00132731"/>
    <w:rsid w:val="00137AE8"/>
    <w:rsid w:val="00137EDF"/>
    <w:rsid w:val="00145B58"/>
    <w:rsid w:val="00167ACB"/>
    <w:rsid w:val="001E4CE3"/>
    <w:rsid w:val="001F59FE"/>
    <w:rsid w:val="001F6699"/>
    <w:rsid w:val="002021B8"/>
    <w:rsid w:val="0021157A"/>
    <w:rsid w:val="00245685"/>
    <w:rsid w:val="002467F9"/>
    <w:rsid w:val="00252028"/>
    <w:rsid w:val="00262028"/>
    <w:rsid w:val="00271E6C"/>
    <w:rsid w:val="002909C8"/>
    <w:rsid w:val="002A4DDF"/>
    <w:rsid w:val="002B0C6D"/>
    <w:rsid w:val="002D525B"/>
    <w:rsid w:val="002F08E6"/>
    <w:rsid w:val="00307BDA"/>
    <w:rsid w:val="00311417"/>
    <w:rsid w:val="00344695"/>
    <w:rsid w:val="00350173"/>
    <w:rsid w:val="003564F0"/>
    <w:rsid w:val="0039494D"/>
    <w:rsid w:val="003B099D"/>
    <w:rsid w:val="003B4A95"/>
    <w:rsid w:val="003B5C9C"/>
    <w:rsid w:val="003C5295"/>
    <w:rsid w:val="003D18A3"/>
    <w:rsid w:val="003E1167"/>
    <w:rsid w:val="003E4EF0"/>
    <w:rsid w:val="004A4839"/>
    <w:rsid w:val="004F60D6"/>
    <w:rsid w:val="005160D1"/>
    <w:rsid w:val="00535A66"/>
    <w:rsid w:val="00536A35"/>
    <w:rsid w:val="00551B00"/>
    <w:rsid w:val="0058226F"/>
    <w:rsid w:val="005B380B"/>
    <w:rsid w:val="005B5C03"/>
    <w:rsid w:val="005E6DAA"/>
    <w:rsid w:val="00615E17"/>
    <w:rsid w:val="00617EBA"/>
    <w:rsid w:val="006922AE"/>
    <w:rsid w:val="006A3ED3"/>
    <w:rsid w:val="006A495C"/>
    <w:rsid w:val="006B1F49"/>
    <w:rsid w:val="006F411C"/>
    <w:rsid w:val="00700058"/>
    <w:rsid w:val="00702EC6"/>
    <w:rsid w:val="007230C8"/>
    <w:rsid w:val="00736707"/>
    <w:rsid w:val="00750986"/>
    <w:rsid w:val="007701B2"/>
    <w:rsid w:val="00776ADA"/>
    <w:rsid w:val="007951AC"/>
    <w:rsid w:val="007B087B"/>
    <w:rsid w:val="007D194C"/>
    <w:rsid w:val="007D71DB"/>
    <w:rsid w:val="007F5655"/>
    <w:rsid w:val="008213BC"/>
    <w:rsid w:val="0082378C"/>
    <w:rsid w:val="00852518"/>
    <w:rsid w:val="00861335"/>
    <w:rsid w:val="0086584F"/>
    <w:rsid w:val="008727E6"/>
    <w:rsid w:val="008B4D9C"/>
    <w:rsid w:val="008B5CFC"/>
    <w:rsid w:val="008D192E"/>
    <w:rsid w:val="008E251C"/>
    <w:rsid w:val="008E4C17"/>
    <w:rsid w:val="008F723F"/>
    <w:rsid w:val="009009FE"/>
    <w:rsid w:val="009036A6"/>
    <w:rsid w:val="00930361"/>
    <w:rsid w:val="00944D64"/>
    <w:rsid w:val="00956763"/>
    <w:rsid w:val="00971CB4"/>
    <w:rsid w:val="00973B16"/>
    <w:rsid w:val="009A6494"/>
    <w:rsid w:val="009C1690"/>
    <w:rsid w:val="00A277FF"/>
    <w:rsid w:val="00A27E01"/>
    <w:rsid w:val="00A37D18"/>
    <w:rsid w:val="00A41BCA"/>
    <w:rsid w:val="00A53807"/>
    <w:rsid w:val="00A90C3E"/>
    <w:rsid w:val="00AA0271"/>
    <w:rsid w:val="00AC2B97"/>
    <w:rsid w:val="00AE6757"/>
    <w:rsid w:val="00AF2B01"/>
    <w:rsid w:val="00B06459"/>
    <w:rsid w:val="00B22453"/>
    <w:rsid w:val="00B232A5"/>
    <w:rsid w:val="00B56818"/>
    <w:rsid w:val="00B614F9"/>
    <w:rsid w:val="00B62B09"/>
    <w:rsid w:val="00B6782D"/>
    <w:rsid w:val="00B81337"/>
    <w:rsid w:val="00B9205C"/>
    <w:rsid w:val="00BA7FCB"/>
    <w:rsid w:val="00BB0FA9"/>
    <w:rsid w:val="00BB2E5E"/>
    <w:rsid w:val="00BC5824"/>
    <w:rsid w:val="00BE76C5"/>
    <w:rsid w:val="00C13846"/>
    <w:rsid w:val="00C5513D"/>
    <w:rsid w:val="00C607A9"/>
    <w:rsid w:val="00C62CE2"/>
    <w:rsid w:val="00CB1C0E"/>
    <w:rsid w:val="00CB4741"/>
    <w:rsid w:val="00CC3C86"/>
    <w:rsid w:val="00CC3F20"/>
    <w:rsid w:val="00CF051E"/>
    <w:rsid w:val="00D00435"/>
    <w:rsid w:val="00D0323F"/>
    <w:rsid w:val="00D4595A"/>
    <w:rsid w:val="00D64FC8"/>
    <w:rsid w:val="00D73EF4"/>
    <w:rsid w:val="00DA165E"/>
    <w:rsid w:val="00DB5C5B"/>
    <w:rsid w:val="00DD2D15"/>
    <w:rsid w:val="00E12953"/>
    <w:rsid w:val="00E2705B"/>
    <w:rsid w:val="00E31C10"/>
    <w:rsid w:val="00E45FDE"/>
    <w:rsid w:val="00E67ED8"/>
    <w:rsid w:val="00EA3C15"/>
    <w:rsid w:val="00ED3937"/>
    <w:rsid w:val="00EF1FF5"/>
    <w:rsid w:val="00F16CFD"/>
    <w:rsid w:val="00F60537"/>
    <w:rsid w:val="00F80F76"/>
    <w:rsid w:val="00F9471C"/>
    <w:rsid w:val="00FB439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cp:lastPrinted>2018-05-08T18:04:00Z</cp:lastPrinted>
  <dcterms:created xsi:type="dcterms:W3CDTF">2018-11-07T21:08:00Z</dcterms:created>
  <dcterms:modified xsi:type="dcterms:W3CDTF">2018-11-07T21:08:00Z</dcterms:modified>
</cp:coreProperties>
</file>